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01" w:rsidRPr="00D324BF" w:rsidRDefault="00DA6C01" w:rsidP="000E4BC9">
      <w:pPr>
        <w:jc w:val="center"/>
        <w:rPr>
          <w:b/>
          <w:sz w:val="28"/>
          <w:szCs w:val="28"/>
        </w:rPr>
      </w:pPr>
    </w:p>
    <w:p w:rsidR="00461EC9" w:rsidRPr="00461EC9" w:rsidRDefault="00461EC9" w:rsidP="00461EC9">
      <w:pPr>
        <w:rPr>
          <w:b/>
          <w:sz w:val="28"/>
          <w:szCs w:val="28"/>
        </w:rPr>
      </w:pPr>
      <w:r w:rsidRPr="00461EC9">
        <w:rPr>
          <w:b/>
          <w:sz w:val="28"/>
          <w:szCs w:val="28"/>
        </w:rPr>
        <w:t xml:space="preserve">Prioritätenliste </w:t>
      </w:r>
      <w:r>
        <w:rPr>
          <w:b/>
          <w:sz w:val="28"/>
          <w:szCs w:val="28"/>
        </w:rPr>
        <w:t>zum Aufruf „</w:t>
      </w:r>
      <w:r w:rsidR="00571F13">
        <w:rPr>
          <w:b/>
          <w:sz w:val="28"/>
          <w:szCs w:val="28"/>
        </w:rPr>
        <w:t>Umsetzung von Maßnahmen der Managementpläne in den steirischen Europaschutzgebieten</w:t>
      </w:r>
      <w:r>
        <w:rPr>
          <w:b/>
          <w:sz w:val="28"/>
          <w:szCs w:val="28"/>
        </w:rPr>
        <w:t>“</w:t>
      </w:r>
    </w:p>
    <w:p w:rsidR="00461EC9" w:rsidRDefault="00461EC9" w:rsidP="00461EC9"/>
    <w:p w:rsidR="00613688" w:rsidRDefault="00613688" w:rsidP="00461EC9">
      <w:r>
        <w:t>Arten/Lebensraumtypen:</w:t>
      </w:r>
    </w:p>
    <w:p w:rsidR="00461EC9" w:rsidRDefault="00461EC9" w:rsidP="00461EC9"/>
    <w:p w:rsidR="00571F13" w:rsidRDefault="00571F13" w:rsidP="00461EC9">
      <w:pPr>
        <w:pStyle w:val="Listenabsatz"/>
        <w:numPr>
          <w:ilvl w:val="0"/>
          <w:numId w:val="2"/>
        </w:numPr>
        <w:spacing w:after="160" w:line="360" w:lineRule="auto"/>
      </w:pPr>
      <w:r>
        <w:t>Der Erhaltungszustand der Art bzw. des Lebensraumtyps</w:t>
      </w:r>
      <w:r w:rsidR="00270CAB">
        <w:t xml:space="preserve">, auf die/den die zu setzende Maßnahme abzielt, </w:t>
      </w:r>
      <w:r>
        <w:t xml:space="preserve">ist im </w:t>
      </w:r>
      <w:r w:rsidR="00270CAB">
        <w:t>„</w:t>
      </w:r>
      <w:r>
        <w:t>Bericht gemäß Art. 17 der FFH-Richtlinie im Jahr 2019</w:t>
      </w:r>
      <w:r w:rsidR="00270CAB">
        <w:t xml:space="preserve">“ als </w:t>
      </w:r>
      <w:r w:rsidR="00270CAB" w:rsidRPr="00270CAB">
        <w:rPr>
          <w:i/>
        </w:rPr>
        <w:t>U1 ungünstig-unzureichend</w:t>
      </w:r>
      <w:r w:rsidR="00270CAB">
        <w:t xml:space="preserve"> oder </w:t>
      </w:r>
      <w:r w:rsidR="00270CAB" w:rsidRPr="00270CAB">
        <w:rPr>
          <w:i/>
        </w:rPr>
        <w:t>U2 ungünstig-schlecht</w:t>
      </w:r>
      <w:r w:rsidR="00270CAB">
        <w:t xml:space="preserve"> eingestuft</w:t>
      </w:r>
    </w:p>
    <w:p w:rsidR="00461EC9" w:rsidRDefault="00270CAB" w:rsidP="00461EC9">
      <w:pPr>
        <w:pStyle w:val="Listenabsatz"/>
        <w:numPr>
          <w:ilvl w:val="0"/>
          <w:numId w:val="2"/>
        </w:numPr>
        <w:spacing w:after="160" w:line="360" w:lineRule="auto"/>
      </w:pPr>
      <w:r>
        <w:t>Die Dringlichkeit der umzusetzenden Maßnahme ist im jeweiligen Managementplan mit „hoch“ bzw. „sehr hoch“ bewertet</w:t>
      </w:r>
    </w:p>
    <w:p w:rsidR="00461EC9" w:rsidRDefault="00270CAB" w:rsidP="00461EC9">
      <w:pPr>
        <w:pStyle w:val="Listenabsatz"/>
        <w:numPr>
          <w:ilvl w:val="0"/>
          <w:numId w:val="2"/>
        </w:numPr>
        <w:spacing w:after="160" w:line="360" w:lineRule="auto"/>
      </w:pPr>
      <w:r>
        <w:t>Es ist eine Verantwortlichkeit von Österreich oder der Steiermark für die Art bzw. den Lebensraumtyp gegeben, auf die/den die zu setzende Maßnahme abzielt</w:t>
      </w:r>
    </w:p>
    <w:p w:rsidR="00461EC9" w:rsidRDefault="00461EC9" w:rsidP="00461EC9">
      <w:pPr>
        <w:pStyle w:val="Listenabsatz"/>
        <w:spacing w:after="160" w:line="360" w:lineRule="auto"/>
      </w:pPr>
    </w:p>
    <w:p w:rsidR="00DA6C01" w:rsidRDefault="00613688" w:rsidP="00613688">
      <w:r>
        <w:t>Vogelarten:</w:t>
      </w:r>
    </w:p>
    <w:p w:rsidR="00613688" w:rsidRDefault="00613688" w:rsidP="00613688"/>
    <w:p w:rsidR="00613688" w:rsidRDefault="00613688" w:rsidP="00613688">
      <w:pPr>
        <w:pStyle w:val="Listenabsatz"/>
        <w:numPr>
          <w:ilvl w:val="0"/>
          <w:numId w:val="2"/>
        </w:numPr>
        <w:spacing w:after="160" w:line="360" w:lineRule="auto"/>
      </w:pPr>
      <w:r>
        <w:t xml:space="preserve">Die Vogelart, auf die die zu setzende Maßnahme abzielt, ist in der Publikation „Erhaltungszustand und Gefährdungssituation der Brutvögel Österreichs: Rote Liste (5. Fassung) und Liste für den Vogelschutz prioritärer Arten (1. Fassung)“ als </w:t>
      </w:r>
      <w:r>
        <w:rPr>
          <w:i/>
        </w:rPr>
        <w:t xml:space="preserve">„rot“ oder „gelb“ </w:t>
      </w:r>
      <w:bookmarkStart w:id="0" w:name="_GoBack"/>
      <w:bookmarkEnd w:id="0"/>
      <w:r>
        <w:t>eingestuft</w:t>
      </w:r>
    </w:p>
    <w:p w:rsidR="00613688" w:rsidRDefault="00613688" w:rsidP="00613688">
      <w:pPr>
        <w:pStyle w:val="Listenabsatz"/>
        <w:numPr>
          <w:ilvl w:val="0"/>
          <w:numId w:val="2"/>
        </w:numPr>
        <w:spacing w:after="160" w:line="360" w:lineRule="auto"/>
      </w:pPr>
      <w:r>
        <w:t>Die Dringlichkeit der umzusetzenden Maßnahme ist im jeweiligen Managementplan mit „hoch“ bzw. „sehr hoch“ bewertet</w:t>
      </w:r>
    </w:p>
    <w:p w:rsidR="00613688" w:rsidRDefault="00613688" w:rsidP="00613688">
      <w:pPr>
        <w:pStyle w:val="Listenabsatz"/>
        <w:numPr>
          <w:ilvl w:val="0"/>
          <w:numId w:val="2"/>
        </w:numPr>
        <w:spacing w:after="160" w:line="360" w:lineRule="auto"/>
      </w:pPr>
      <w:r>
        <w:t>Es ist eine Verantwortlichkeit von Österreich oder der Steiermark für die Vo</w:t>
      </w:r>
      <w:r w:rsidR="008430A5">
        <w:t>g</w:t>
      </w:r>
      <w:r>
        <w:t>elart gegeben, auf die die zu setzende Maßnahme abzielt</w:t>
      </w:r>
    </w:p>
    <w:p w:rsidR="00613688" w:rsidRPr="00870AF4" w:rsidRDefault="00613688" w:rsidP="00613688"/>
    <w:sectPr w:rsidR="00613688" w:rsidRPr="00870AF4" w:rsidSect="00834311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66" w:rsidRDefault="00015666" w:rsidP="00015666">
      <w:r>
        <w:separator/>
      </w:r>
    </w:p>
  </w:endnote>
  <w:endnote w:type="continuationSeparator" w:id="0">
    <w:p w:rsidR="00015666" w:rsidRDefault="00015666" w:rsidP="0001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66" w:rsidRDefault="00015666">
    <w:pPr>
      <w:pStyle w:val="Fu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7EA82ED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alias w:val="Datum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3-04-14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015666" w:rsidRDefault="00834311">
                              <w:pPr>
                                <w:jc w:val="right"/>
                              </w:pP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14. April </w:t>
                              </w:r>
                              <w:r w:rsidR="00461EC9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CG6osytQIAAK8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rPr>
                        <w:sz w:val="18"/>
                        <w:szCs w:val="18"/>
                      </w:rPr>
                      <w:alias w:val="Datum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3-04-14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015666" w:rsidRDefault="00834311">
                        <w:pPr>
                          <w:jc w:val="right"/>
                        </w:pP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14. April </w:t>
                        </w:r>
                        <w:r w:rsidR="00461EC9">
                          <w:rPr>
                            <w:sz w:val="18"/>
                            <w:szCs w:val="18"/>
                            <w:lang w:val="de-DE"/>
                          </w:rPr>
                          <w:t>2023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66" w:rsidRDefault="00015666" w:rsidP="00015666">
      <w:r>
        <w:separator/>
      </w:r>
    </w:p>
  </w:footnote>
  <w:footnote w:type="continuationSeparator" w:id="0">
    <w:p w:rsidR="00015666" w:rsidRDefault="00015666" w:rsidP="0001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C9" w:rsidRDefault="000E4BC9" w:rsidP="001C437B">
    <w:pPr>
      <w:pStyle w:val="Kopfzeile"/>
      <w:pBdr>
        <w:bottom w:val="single" w:sz="4" w:space="1" w:color="auto"/>
      </w:pBdr>
      <w:rPr>
        <w:sz w:val="20"/>
      </w:rPr>
    </w:pPr>
    <w:r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0A17D08D" wp14:editId="4EA8763B">
          <wp:simplePos x="0" y="0"/>
          <wp:positionH relativeFrom="column">
            <wp:posOffset>4763325</wp:posOffset>
          </wp:positionH>
          <wp:positionV relativeFrom="paragraph">
            <wp:posOffset>99060</wp:posOffset>
          </wp:positionV>
          <wp:extent cx="1011632" cy="375274"/>
          <wp:effectExtent l="0" t="0" r="0" b="6350"/>
          <wp:wrapNone/>
          <wp:docPr id="1" name="Grafik 3" descr="Logo-Land Steiermark-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-Land Steiermark-C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7" b="5560"/>
                  <a:stretch>
                    <a:fillRect/>
                  </a:stretch>
                </pic:blipFill>
                <pic:spPr bwMode="auto">
                  <a:xfrm>
                    <a:off x="0" y="0"/>
                    <a:ext cx="1011632" cy="375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4BC9" w:rsidRDefault="000E4BC9" w:rsidP="001C437B">
    <w:pPr>
      <w:pStyle w:val="Kopfzeile"/>
      <w:pBdr>
        <w:bottom w:val="single" w:sz="4" w:space="1" w:color="auto"/>
      </w:pBdr>
      <w:rPr>
        <w:sz w:val="20"/>
      </w:rPr>
    </w:pPr>
  </w:p>
  <w:p w:rsidR="000E4BC9" w:rsidRDefault="000E4BC9" w:rsidP="001C437B">
    <w:pPr>
      <w:pStyle w:val="Kopfzeile"/>
      <w:pBdr>
        <w:bottom w:val="single" w:sz="4" w:space="1" w:color="auto"/>
      </w:pBdr>
      <w:rPr>
        <w:sz w:val="20"/>
      </w:rPr>
    </w:pPr>
    <w:r>
      <w:rPr>
        <w:sz w:val="20"/>
      </w:rPr>
      <w:t>Amt der Steiermärkischen Landesregierung</w:t>
    </w:r>
  </w:p>
  <w:p w:rsidR="000E4BC9" w:rsidRDefault="000E4BC9" w:rsidP="001C437B">
    <w:pPr>
      <w:pStyle w:val="Kopfzeile"/>
      <w:tabs>
        <w:tab w:val="clear" w:pos="4536"/>
      </w:tabs>
      <w:rPr>
        <w:b/>
        <w:sz w:val="16"/>
      </w:rPr>
    </w:pPr>
    <w:r>
      <w:rPr>
        <w:sz w:val="16"/>
      </w:rPr>
      <w:t xml:space="preserve">Abteilung </w:t>
    </w:r>
    <w:proofErr w:type="gramStart"/>
    <w:r>
      <w:rPr>
        <w:sz w:val="16"/>
      </w:rPr>
      <w:t>13  Umwelt</w:t>
    </w:r>
    <w:proofErr w:type="gramEnd"/>
    <w:r>
      <w:rPr>
        <w:sz w:val="16"/>
      </w:rPr>
      <w:t xml:space="preserve"> und Raumordnung</w:t>
    </w:r>
    <w:r>
      <w:rPr>
        <w:sz w:val="16"/>
      </w:rPr>
      <w:tab/>
    </w:r>
    <w:r w:rsidR="00461EC9">
      <w:rPr>
        <w:b/>
        <w:sz w:val="16"/>
      </w:rPr>
      <w:t>Referat Naturschutz</w:t>
    </w:r>
  </w:p>
  <w:p w:rsidR="000E4BC9" w:rsidRPr="000E4BC9" w:rsidRDefault="000E4BC9" w:rsidP="001C437B">
    <w:pPr>
      <w:pStyle w:val="Kopfzeile"/>
      <w:tabs>
        <w:tab w:val="clear" w:pos="4536"/>
        <w:tab w:val="right" w:pos="9407"/>
      </w:tabs>
      <w:jc w:val="right"/>
      <w:rPr>
        <w:sz w:val="16"/>
        <w:szCs w:val="16"/>
      </w:rPr>
    </w:pPr>
    <w:r w:rsidRPr="000E4BC9">
      <w:rPr>
        <w:rFonts w:cs="Arial"/>
        <w:color w:val="333333"/>
        <w:sz w:val="16"/>
        <w:szCs w:val="16"/>
        <w:lang w:val="de-DE"/>
      </w:rPr>
      <w:t>LE - Projektförderung Naturschutz</w:t>
    </w:r>
    <w:r w:rsidRPr="000E4BC9">
      <w:rPr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CE1"/>
    <w:multiLevelType w:val="hybridMultilevel"/>
    <w:tmpl w:val="887C88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30D6E"/>
    <w:multiLevelType w:val="hybridMultilevel"/>
    <w:tmpl w:val="31D4FF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D"/>
    <w:rsid w:val="00015666"/>
    <w:rsid w:val="000210CC"/>
    <w:rsid w:val="00021162"/>
    <w:rsid w:val="00052230"/>
    <w:rsid w:val="00055005"/>
    <w:rsid w:val="000B5493"/>
    <w:rsid w:val="000C4B80"/>
    <w:rsid w:val="000E2AC9"/>
    <w:rsid w:val="000E4BC9"/>
    <w:rsid w:val="0010466B"/>
    <w:rsid w:val="00107084"/>
    <w:rsid w:val="00162709"/>
    <w:rsid w:val="00162DCF"/>
    <w:rsid w:val="00166FA9"/>
    <w:rsid w:val="00172F13"/>
    <w:rsid w:val="00177F1F"/>
    <w:rsid w:val="00184DA2"/>
    <w:rsid w:val="001B6839"/>
    <w:rsid w:val="001B6915"/>
    <w:rsid w:val="001C4E30"/>
    <w:rsid w:val="001F24CF"/>
    <w:rsid w:val="001F355F"/>
    <w:rsid w:val="001F363D"/>
    <w:rsid w:val="001F42D3"/>
    <w:rsid w:val="002114E6"/>
    <w:rsid w:val="0024693E"/>
    <w:rsid w:val="00254543"/>
    <w:rsid w:val="00257655"/>
    <w:rsid w:val="00270CAB"/>
    <w:rsid w:val="00274B21"/>
    <w:rsid w:val="002752A8"/>
    <w:rsid w:val="00285527"/>
    <w:rsid w:val="002A32BD"/>
    <w:rsid w:val="002A488B"/>
    <w:rsid w:val="002A6EC2"/>
    <w:rsid w:val="002B7D7C"/>
    <w:rsid w:val="003005ED"/>
    <w:rsid w:val="00312372"/>
    <w:rsid w:val="003159F3"/>
    <w:rsid w:val="003306C9"/>
    <w:rsid w:val="00346498"/>
    <w:rsid w:val="0034670B"/>
    <w:rsid w:val="003657B2"/>
    <w:rsid w:val="00372CC9"/>
    <w:rsid w:val="00385666"/>
    <w:rsid w:val="00387AB3"/>
    <w:rsid w:val="003B5898"/>
    <w:rsid w:val="003C5239"/>
    <w:rsid w:val="003D178F"/>
    <w:rsid w:val="004073EF"/>
    <w:rsid w:val="00411D4D"/>
    <w:rsid w:val="00415262"/>
    <w:rsid w:val="00423A94"/>
    <w:rsid w:val="00424F6E"/>
    <w:rsid w:val="004305C7"/>
    <w:rsid w:val="00461EC9"/>
    <w:rsid w:val="0048047A"/>
    <w:rsid w:val="00485815"/>
    <w:rsid w:val="00494E47"/>
    <w:rsid w:val="00497420"/>
    <w:rsid w:val="004B4F14"/>
    <w:rsid w:val="004C7B9A"/>
    <w:rsid w:val="004F0A7B"/>
    <w:rsid w:val="005053E0"/>
    <w:rsid w:val="00506699"/>
    <w:rsid w:val="00511608"/>
    <w:rsid w:val="00520100"/>
    <w:rsid w:val="005265A6"/>
    <w:rsid w:val="00545FD5"/>
    <w:rsid w:val="00552F13"/>
    <w:rsid w:val="005576AD"/>
    <w:rsid w:val="005642E8"/>
    <w:rsid w:val="00571F13"/>
    <w:rsid w:val="00574937"/>
    <w:rsid w:val="005A1EBE"/>
    <w:rsid w:val="005B04B6"/>
    <w:rsid w:val="005B18DF"/>
    <w:rsid w:val="005D02C6"/>
    <w:rsid w:val="005F0261"/>
    <w:rsid w:val="005F2BBC"/>
    <w:rsid w:val="00604585"/>
    <w:rsid w:val="00613688"/>
    <w:rsid w:val="00623DCA"/>
    <w:rsid w:val="00695AE3"/>
    <w:rsid w:val="006A7800"/>
    <w:rsid w:val="006D00CF"/>
    <w:rsid w:val="006F3C38"/>
    <w:rsid w:val="006F70F9"/>
    <w:rsid w:val="00766786"/>
    <w:rsid w:val="007733A0"/>
    <w:rsid w:val="00776E44"/>
    <w:rsid w:val="007810ED"/>
    <w:rsid w:val="00782CEE"/>
    <w:rsid w:val="0078669D"/>
    <w:rsid w:val="007A1198"/>
    <w:rsid w:val="007A6814"/>
    <w:rsid w:val="007B15DB"/>
    <w:rsid w:val="007C794C"/>
    <w:rsid w:val="007F0284"/>
    <w:rsid w:val="007F3CD6"/>
    <w:rsid w:val="00805C8D"/>
    <w:rsid w:val="00821798"/>
    <w:rsid w:val="00821A53"/>
    <w:rsid w:val="00834311"/>
    <w:rsid w:val="008430A5"/>
    <w:rsid w:val="00856229"/>
    <w:rsid w:val="00870623"/>
    <w:rsid w:val="008709C1"/>
    <w:rsid w:val="00870AF4"/>
    <w:rsid w:val="00872D5C"/>
    <w:rsid w:val="0087562B"/>
    <w:rsid w:val="00893CFC"/>
    <w:rsid w:val="008A34D0"/>
    <w:rsid w:val="008E1062"/>
    <w:rsid w:val="00904B8E"/>
    <w:rsid w:val="00913AE9"/>
    <w:rsid w:val="00945DCB"/>
    <w:rsid w:val="00950B7D"/>
    <w:rsid w:val="00954B9A"/>
    <w:rsid w:val="009C7429"/>
    <w:rsid w:val="009D102C"/>
    <w:rsid w:val="009D6E54"/>
    <w:rsid w:val="009F2441"/>
    <w:rsid w:val="009F389C"/>
    <w:rsid w:val="00A129F7"/>
    <w:rsid w:val="00A25CD8"/>
    <w:rsid w:val="00A412B3"/>
    <w:rsid w:val="00A70C48"/>
    <w:rsid w:val="00AA4698"/>
    <w:rsid w:val="00AA7905"/>
    <w:rsid w:val="00AC7AEF"/>
    <w:rsid w:val="00AE1A28"/>
    <w:rsid w:val="00AF482A"/>
    <w:rsid w:val="00B101B1"/>
    <w:rsid w:val="00B24C66"/>
    <w:rsid w:val="00B71CE6"/>
    <w:rsid w:val="00B7487F"/>
    <w:rsid w:val="00BA5996"/>
    <w:rsid w:val="00BB583E"/>
    <w:rsid w:val="00BE55F2"/>
    <w:rsid w:val="00C105C5"/>
    <w:rsid w:val="00C17323"/>
    <w:rsid w:val="00C235BC"/>
    <w:rsid w:val="00C45E54"/>
    <w:rsid w:val="00C56D16"/>
    <w:rsid w:val="00C9216D"/>
    <w:rsid w:val="00CC2E7D"/>
    <w:rsid w:val="00CC3A8C"/>
    <w:rsid w:val="00CF2A72"/>
    <w:rsid w:val="00CF4BF1"/>
    <w:rsid w:val="00D025C8"/>
    <w:rsid w:val="00D02E3D"/>
    <w:rsid w:val="00D324BF"/>
    <w:rsid w:val="00D86C3B"/>
    <w:rsid w:val="00D92E4A"/>
    <w:rsid w:val="00D94453"/>
    <w:rsid w:val="00D95314"/>
    <w:rsid w:val="00DA4398"/>
    <w:rsid w:val="00DA6C01"/>
    <w:rsid w:val="00DB08E1"/>
    <w:rsid w:val="00DE21F5"/>
    <w:rsid w:val="00DF13B3"/>
    <w:rsid w:val="00E03F44"/>
    <w:rsid w:val="00E04524"/>
    <w:rsid w:val="00E05043"/>
    <w:rsid w:val="00E2200B"/>
    <w:rsid w:val="00E23E05"/>
    <w:rsid w:val="00E27F0F"/>
    <w:rsid w:val="00E378B6"/>
    <w:rsid w:val="00E50AA6"/>
    <w:rsid w:val="00E57030"/>
    <w:rsid w:val="00E648BD"/>
    <w:rsid w:val="00E72084"/>
    <w:rsid w:val="00E864F6"/>
    <w:rsid w:val="00E944BF"/>
    <w:rsid w:val="00ED056B"/>
    <w:rsid w:val="00ED0D35"/>
    <w:rsid w:val="00EF4695"/>
    <w:rsid w:val="00EF563E"/>
    <w:rsid w:val="00F0193D"/>
    <w:rsid w:val="00F104BD"/>
    <w:rsid w:val="00F42995"/>
    <w:rsid w:val="00F42FC6"/>
    <w:rsid w:val="00F463FD"/>
    <w:rsid w:val="00F55D80"/>
    <w:rsid w:val="00F71450"/>
    <w:rsid w:val="00F8318B"/>
    <w:rsid w:val="00F90019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6CAE625"/>
  <w15:docId w15:val="{1C17E7A7-BAD8-4B6F-88C1-4C9384A6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24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5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66"/>
  </w:style>
  <w:style w:type="paragraph" w:styleId="Fuzeile">
    <w:name w:val="footer"/>
    <w:basedOn w:val="Standard"/>
    <w:link w:val="FuzeileZchn"/>
    <w:uiPriority w:val="99"/>
    <w:unhideWhenUsed/>
    <w:rsid w:val="00015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66"/>
  </w:style>
  <w:style w:type="paragraph" w:styleId="StandardWeb">
    <w:name w:val="Normal (Web)"/>
    <w:basedOn w:val="Standard"/>
    <w:uiPriority w:val="99"/>
    <w:semiHidden/>
    <w:unhideWhenUsed/>
    <w:rsid w:val="0024693E"/>
    <w:rPr>
      <w:rFonts w:ascii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2023-04-14T00:00:00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Dietlind Proske</dc:creator>
  <cp:lastModifiedBy>Proske-Zebinger Dietlind</cp:lastModifiedBy>
  <cp:revision>6</cp:revision>
  <cp:lastPrinted>2022-10-31T09:39:00Z</cp:lastPrinted>
  <dcterms:created xsi:type="dcterms:W3CDTF">2023-03-13T12:03:00Z</dcterms:created>
  <dcterms:modified xsi:type="dcterms:W3CDTF">2023-04-14T10:44:00Z</dcterms:modified>
</cp:coreProperties>
</file>