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83F65" w14:textId="77777777" w:rsidR="001D6EDE" w:rsidRDefault="001D6EDE" w:rsidP="00E15343">
      <w:pPr>
        <w:spacing w:after="0" w:line="280" w:lineRule="atLeast"/>
        <w:jc w:val="both"/>
        <w:rPr>
          <w:rFonts w:ascii="Arial" w:hAnsi="Arial" w:cs="Arial"/>
        </w:rPr>
      </w:pPr>
      <w:bookmarkStart w:id="0" w:name="_GoBack"/>
      <w:bookmarkEnd w:id="0"/>
    </w:p>
    <w:p w14:paraId="5F94FEC6" w14:textId="37A26C26" w:rsidR="001C6994" w:rsidRPr="00DC2173" w:rsidRDefault="003E5135" w:rsidP="00E15343">
      <w:pPr>
        <w:spacing w:after="0" w:line="280" w:lineRule="atLeast"/>
        <w:jc w:val="both"/>
        <w:rPr>
          <w:rFonts w:ascii="Arial" w:eastAsia="Times New Roman" w:hAnsi="Arial" w:cs="Arial"/>
          <w:b/>
          <w:color w:val="000000"/>
          <w:lang w:eastAsia="de-AT"/>
        </w:rPr>
      </w:pPr>
      <w:r w:rsidRPr="00DC2173">
        <w:rPr>
          <w:rFonts w:ascii="Arial" w:eastAsia="Times New Roman" w:hAnsi="Arial" w:cs="Arial"/>
          <w:b/>
          <w:color w:val="000000"/>
          <w:lang w:eastAsia="de-AT"/>
        </w:rPr>
        <w:t>Prioritätenliste des Landes Burgenland</w:t>
      </w:r>
      <w:r w:rsidR="00BC1E4A" w:rsidRPr="00DC2173">
        <w:rPr>
          <w:rFonts w:ascii="Arial" w:eastAsia="Times New Roman" w:hAnsi="Arial" w:cs="Arial"/>
          <w:b/>
          <w:color w:val="000000"/>
          <w:lang w:eastAsia="de-AT"/>
        </w:rPr>
        <w:t xml:space="preserve"> im Jahr 2024</w:t>
      </w:r>
      <w:r w:rsidRPr="00DC2173">
        <w:rPr>
          <w:rFonts w:ascii="Arial" w:eastAsia="Times New Roman" w:hAnsi="Arial" w:cs="Arial"/>
          <w:b/>
          <w:color w:val="000000"/>
          <w:lang w:eastAsia="de-AT"/>
        </w:rPr>
        <w:t xml:space="preserve"> für die Förderung von Naturschutzprojekten im Rahmen des Österreichischen Programms für die ländliche Entwicklung 20</w:t>
      </w:r>
      <w:r w:rsidR="00BC1E4A" w:rsidRPr="00DC2173">
        <w:rPr>
          <w:rFonts w:ascii="Arial" w:eastAsia="Times New Roman" w:hAnsi="Arial" w:cs="Arial"/>
          <w:b/>
          <w:color w:val="000000"/>
          <w:lang w:eastAsia="de-AT"/>
        </w:rPr>
        <w:t>23</w:t>
      </w:r>
      <w:r w:rsidRPr="00DC2173">
        <w:rPr>
          <w:rFonts w:ascii="Arial" w:eastAsia="Times New Roman" w:hAnsi="Arial" w:cs="Arial"/>
          <w:b/>
          <w:color w:val="000000"/>
          <w:lang w:eastAsia="de-AT"/>
        </w:rPr>
        <w:t>-202</w:t>
      </w:r>
      <w:r w:rsidR="00BC1E4A" w:rsidRPr="00DC2173">
        <w:rPr>
          <w:rFonts w:ascii="Arial" w:eastAsia="Times New Roman" w:hAnsi="Arial" w:cs="Arial"/>
          <w:b/>
          <w:color w:val="000000"/>
          <w:lang w:eastAsia="de-AT"/>
        </w:rPr>
        <w:t>7</w:t>
      </w:r>
      <w:r w:rsidRPr="00DC2173">
        <w:rPr>
          <w:rFonts w:ascii="Arial" w:eastAsia="Times New Roman" w:hAnsi="Arial" w:cs="Arial"/>
          <w:b/>
          <w:color w:val="000000"/>
          <w:lang w:eastAsia="de-AT"/>
        </w:rPr>
        <w:t xml:space="preserve"> </w:t>
      </w:r>
      <w:r w:rsidR="00CD3522" w:rsidRPr="00DC2173">
        <w:rPr>
          <w:rFonts w:ascii="Arial" w:eastAsia="Times New Roman" w:hAnsi="Arial" w:cs="Arial"/>
          <w:b/>
          <w:color w:val="000000"/>
          <w:lang w:eastAsia="de-AT"/>
        </w:rPr>
        <w:t xml:space="preserve">für </w:t>
      </w:r>
      <w:r w:rsidR="009B7999" w:rsidRPr="00DC2173">
        <w:rPr>
          <w:rFonts w:ascii="Arial" w:eastAsia="Times New Roman" w:hAnsi="Arial" w:cs="Arial"/>
          <w:b/>
          <w:color w:val="000000"/>
          <w:lang w:eastAsia="de-AT"/>
        </w:rPr>
        <w:t>di</w:t>
      </w:r>
      <w:r w:rsidR="0059189F" w:rsidRPr="00DC2173">
        <w:rPr>
          <w:rFonts w:ascii="Arial" w:eastAsia="Times New Roman" w:hAnsi="Arial" w:cs="Arial"/>
          <w:b/>
          <w:color w:val="000000"/>
          <w:lang w:eastAsia="de-AT"/>
        </w:rPr>
        <w:t xml:space="preserve">e </w:t>
      </w:r>
      <w:r w:rsidR="00BC1E4A" w:rsidRPr="00DC2173">
        <w:rPr>
          <w:rFonts w:ascii="Arial" w:eastAsia="Times New Roman" w:hAnsi="Arial" w:cs="Arial"/>
          <w:b/>
          <w:color w:val="000000"/>
          <w:lang w:eastAsia="de-AT"/>
        </w:rPr>
        <w:t>Intervention</w:t>
      </w:r>
      <w:r w:rsidR="0059189F" w:rsidRPr="00DC2173">
        <w:rPr>
          <w:rFonts w:ascii="Arial" w:eastAsia="Times New Roman" w:hAnsi="Arial" w:cs="Arial"/>
          <w:b/>
          <w:color w:val="000000"/>
          <w:lang w:eastAsia="de-AT"/>
        </w:rPr>
        <w:t xml:space="preserve"> </w:t>
      </w:r>
      <w:r w:rsidR="00BC1E4A" w:rsidRPr="00DC2173">
        <w:rPr>
          <w:rFonts w:ascii="Arial" w:eastAsia="Times New Roman" w:hAnsi="Arial" w:cs="Arial"/>
          <w:b/>
          <w:color w:val="000000"/>
          <w:lang w:eastAsia="de-AT"/>
        </w:rPr>
        <w:t>78-03-11 Wissenstransfer</w:t>
      </w:r>
      <w:r w:rsidR="00CD11F6" w:rsidRPr="00DC2173">
        <w:rPr>
          <w:rFonts w:ascii="Arial" w:eastAsia="Times New Roman" w:hAnsi="Arial" w:cs="Arial"/>
          <w:b/>
          <w:color w:val="000000"/>
          <w:lang w:eastAsia="de-AT"/>
        </w:rPr>
        <w:t>.</w:t>
      </w:r>
    </w:p>
    <w:p w14:paraId="71FEE025" w14:textId="77777777" w:rsidR="00682F74" w:rsidRDefault="00682F74" w:rsidP="00E15343">
      <w:pPr>
        <w:spacing w:after="0" w:line="280" w:lineRule="atLeast"/>
        <w:jc w:val="both"/>
        <w:rPr>
          <w:rFonts w:ascii="Arial" w:eastAsia="Times New Roman" w:hAnsi="Arial" w:cs="Arial"/>
          <w:color w:val="000000"/>
          <w:lang w:eastAsia="de-AT"/>
        </w:rPr>
      </w:pPr>
    </w:p>
    <w:p w14:paraId="35E9F59D" w14:textId="77777777" w:rsidR="00682F74" w:rsidRDefault="00682F74" w:rsidP="002B1C05">
      <w:pPr>
        <w:spacing w:after="0" w:line="280" w:lineRule="atLeast"/>
        <w:jc w:val="both"/>
        <w:rPr>
          <w:rStyle w:val="Hervorhebung"/>
          <w:i w:val="0"/>
        </w:rPr>
      </w:pPr>
    </w:p>
    <w:p w14:paraId="6B805E0D" w14:textId="4A08B74F" w:rsidR="00682F74" w:rsidRDefault="00DC2173" w:rsidP="008E7BBD">
      <w:pPr>
        <w:spacing w:after="0" w:line="280" w:lineRule="atLeast"/>
        <w:rPr>
          <w:rFonts w:ascii="Arial" w:eastAsia="Times New Roman" w:hAnsi="Arial" w:cs="Arial"/>
          <w:color w:val="000000"/>
          <w:lang w:eastAsia="de-AT"/>
        </w:rPr>
      </w:pPr>
      <w:r>
        <w:rPr>
          <w:rFonts w:ascii="Arial" w:eastAsia="Times New Roman" w:hAnsi="Arial" w:cs="Arial"/>
          <w:color w:val="000000"/>
          <w:lang w:eastAsia="de-AT"/>
        </w:rPr>
        <w:t xml:space="preserve">1. </w:t>
      </w:r>
      <w:r w:rsidR="00BC1E4A" w:rsidRPr="002B1C05">
        <w:rPr>
          <w:rFonts w:ascii="Arial" w:eastAsia="Times New Roman" w:hAnsi="Arial" w:cs="Arial"/>
          <w:color w:val="000000"/>
          <w:lang w:eastAsia="de-AT"/>
        </w:rPr>
        <w:t xml:space="preserve">Maßnahmen zur Förderung der Biodiversität und traditionellen Kulturlandschaft in </w:t>
      </w:r>
      <w:r w:rsidR="00BC1E4A">
        <w:rPr>
          <w:rFonts w:ascii="Arial" w:eastAsia="Times New Roman" w:hAnsi="Arial" w:cs="Arial"/>
          <w:color w:val="000000"/>
          <w:lang w:eastAsia="de-AT"/>
        </w:rPr>
        <w:t xml:space="preserve">den </w:t>
      </w:r>
      <w:r w:rsidR="00BC1E4A" w:rsidRPr="002B1C05">
        <w:rPr>
          <w:rFonts w:ascii="Arial" w:eastAsia="Times New Roman" w:hAnsi="Arial" w:cs="Arial"/>
          <w:color w:val="000000"/>
          <w:lang w:eastAsia="de-AT"/>
        </w:rPr>
        <w:t>Naturparken</w:t>
      </w:r>
      <w:r w:rsidR="00BC1E4A">
        <w:rPr>
          <w:rFonts w:ascii="Arial" w:eastAsia="Times New Roman" w:hAnsi="Arial" w:cs="Arial"/>
          <w:color w:val="000000"/>
          <w:lang w:eastAsia="de-AT"/>
        </w:rPr>
        <w:t xml:space="preserve"> des Burgenlandes einschließlich Bewusstseinsbildung und Öffentlichkeitsarbeit.</w:t>
      </w:r>
    </w:p>
    <w:p w14:paraId="3EC480E6" w14:textId="1391E088" w:rsidR="00BC1E4A" w:rsidRDefault="00BC1E4A" w:rsidP="008E7BBD">
      <w:pPr>
        <w:spacing w:after="0" w:line="280" w:lineRule="atLeast"/>
        <w:rPr>
          <w:rFonts w:ascii="Arial" w:eastAsia="Times New Roman" w:hAnsi="Arial" w:cs="Arial"/>
          <w:color w:val="000000"/>
          <w:lang w:eastAsia="de-AT"/>
        </w:rPr>
      </w:pPr>
    </w:p>
    <w:p w14:paraId="3D664296" w14:textId="58BD05EE" w:rsidR="00BC1E4A" w:rsidRDefault="00DC2173" w:rsidP="008E7BBD">
      <w:pPr>
        <w:spacing w:after="0" w:line="240" w:lineRule="auto"/>
        <w:rPr>
          <w:rFonts w:ascii="Arial" w:eastAsia="Times New Roman" w:hAnsi="Arial" w:cs="Arial"/>
          <w:color w:val="000000"/>
          <w:lang w:eastAsia="de-AT"/>
        </w:rPr>
      </w:pPr>
      <w:r>
        <w:rPr>
          <w:rFonts w:ascii="Arial" w:eastAsia="Times New Roman" w:hAnsi="Arial" w:cs="Arial"/>
          <w:color w:val="000000"/>
          <w:lang w:eastAsia="de-AT"/>
        </w:rPr>
        <w:t xml:space="preserve">2. </w:t>
      </w:r>
      <w:r w:rsidR="00BC1E4A" w:rsidRPr="00BC1E4A">
        <w:rPr>
          <w:rFonts w:ascii="Arial" w:eastAsia="Times New Roman" w:hAnsi="Arial" w:cs="Arial"/>
          <w:color w:val="000000"/>
          <w:lang w:eastAsia="de-AT"/>
        </w:rPr>
        <w:t>Beratung und Information von landwirtschaftlichen Betrieben für Bewirtschaftungsmaßnahmen zur Förderung der Biodiversität in der Kulturlandschaft im Burgenland einschließlich naturschutzfachlicher Erhebungstätigkeiten und die Entwicklung von Fachgrundlagen.</w:t>
      </w:r>
    </w:p>
    <w:p w14:paraId="3DD929DA" w14:textId="4F276011" w:rsidR="00BC1E4A" w:rsidRDefault="00BC1E4A" w:rsidP="008E7BBD">
      <w:pPr>
        <w:spacing w:after="0" w:line="240" w:lineRule="auto"/>
        <w:rPr>
          <w:rFonts w:ascii="Arial" w:eastAsia="Times New Roman" w:hAnsi="Arial" w:cs="Arial"/>
          <w:color w:val="000000"/>
          <w:lang w:eastAsia="de-AT"/>
        </w:rPr>
      </w:pPr>
    </w:p>
    <w:p w14:paraId="349D5E25" w14:textId="41DFB8E7" w:rsidR="00BC1E4A" w:rsidRDefault="00DC2173" w:rsidP="008E7BBD">
      <w:pPr>
        <w:spacing w:after="0" w:line="240" w:lineRule="auto"/>
        <w:rPr>
          <w:rFonts w:ascii="Arial" w:eastAsia="Times New Roman" w:hAnsi="Arial" w:cs="Arial"/>
          <w:color w:val="000000"/>
          <w:lang w:eastAsia="de-AT"/>
        </w:rPr>
      </w:pPr>
      <w:r>
        <w:rPr>
          <w:rFonts w:ascii="Arial" w:eastAsia="Times New Roman" w:hAnsi="Arial" w:cs="Arial"/>
          <w:color w:val="000000"/>
          <w:lang w:eastAsia="de-AT"/>
        </w:rPr>
        <w:t xml:space="preserve">3. </w:t>
      </w:r>
      <w:r w:rsidR="009C0340">
        <w:rPr>
          <w:rFonts w:ascii="Arial" w:eastAsia="Times New Roman" w:hAnsi="Arial" w:cs="Arial"/>
          <w:color w:val="000000"/>
          <w:lang w:eastAsia="de-AT"/>
        </w:rPr>
        <w:t>Bestandserhebungen und Artenschutzmaßnahmen</w:t>
      </w:r>
      <w:r w:rsidR="00BC1E4A" w:rsidRPr="002B1C05">
        <w:rPr>
          <w:rFonts w:ascii="Arial" w:eastAsia="Times New Roman" w:hAnsi="Arial" w:cs="Arial"/>
          <w:color w:val="000000"/>
          <w:lang w:eastAsia="de-AT"/>
        </w:rPr>
        <w:t xml:space="preserve"> für Wiesenbrüter </w:t>
      </w:r>
      <w:r w:rsidR="00BC1E4A">
        <w:rPr>
          <w:rFonts w:ascii="Arial" w:eastAsia="Times New Roman" w:hAnsi="Arial" w:cs="Arial"/>
          <w:color w:val="000000"/>
          <w:lang w:eastAsia="de-AT"/>
        </w:rPr>
        <w:t xml:space="preserve">in </w:t>
      </w:r>
      <w:r>
        <w:rPr>
          <w:rFonts w:ascii="Arial" w:eastAsia="Times New Roman" w:hAnsi="Arial" w:cs="Arial"/>
          <w:color w:val="000000"/>
          <w:lang w:eastAsia="de-AT"/>
        </w:rPr>
        <w:t xml:space="preserve">den Europaschutzgebieten </w:t>
      </w:r>
      <w:proofErr w:type="spellStart"/>
      <w:r>
        <w:rPr>
          <w:rFonts w:ascii="Arial" w:eastAsia="Times New Roman" w:hAnsi="Arial" w:cs="Arial"/>
          <w:color w:val="000000"/>
          <w:lang w:eastAsia="de-AT"/>
        </w:rPr>
        <w:t>Waasen</w:t>
      </w:r>
      <w:proofErr w:type="spellEnd"/>
      <w:r w:rsidR="00026122">
        <w:rPr>
          <w:rFonts w:ascii="Arial" w:eastAsia="Times New Roman" w:hAnsi="Arial" w:cs="Arial"/>
          <w:color w:val="000000"/>
          <w:lang w:eastAsia="de-AT"/>
        </w:rPr>
        <w:t xml:space="preserve"> </w:t>
      </w:r>
      <w:r w:rsidR="007E4DFE">
        <w:rPr>
          <w:rFonts w:ascii="Arial" w:eastAsia="Times New Roman" w:hAnsi="Arial" w:cs="Arial"/>
          <w:color w:val="000000"/>
          <w:lang w:eastAsia="de-AT"/>
        </w:rPr>
        <w:t xml:space="preserve">– </w:t>
      </w:r>
      <w:proofErr w:type="spellStart"/>
      <w:r>
        <w:rPr>
          <w:rFonts w:ascii="Arial" w:eastAsia="Times New Roman" w:hAnsi="Arial" w:cs="Arial"/>
          <w:color w:val="000000"/>
          <w:lang w:eastAsia="de-AT"/>
        </w:rPr>
        <w:t>Hanság</w:t>
      </w:r>
      <w:proofErr w:type="spellEnd"/>
      <w:r>
        <w:rPr>
          <w:rFonts w:ascii="Arial" w:eastAsia="Times New Roman" w:hAnsi="Arial" w:cs="Arial"/>
          <w:color w:val="000000"/>
          <w:lang w:eastAsia="de-AT"/>
        </w:rPr>
        <w:t xml:space="preserve"> und </w:t>
      </w:r>
      <w:proofErr w:type="spellStart"/>
      <w:r>
        <w:rPr>
          <w:rFonts w:ascii="Arial" w:eastAsia="Times New Roman" w:hAnsi="Arial" w:cs="Arial"/>
          <w:color w:val="000000"/>
          <w:lang w:eastAsia="de-AT"/>
        </w:rPr>
        <w:t>Parndorfer</w:t>
      </w:r>
      <w:proofErr w:type="spellEnd"/>
      <w:r>
        <w:rPr>
          <w:rFonts w:ascii="Arial" w:eastAsia="Times New Roman" w:hAnsi="Arial" w:cs="Arial"/>
          <w:color w:val="000000"/>
          <w:lang w:eastAsia="de-AT"/>
        </w:rPr>
        <w:t xml:space="preserve"> Platte</w:t>
      </w:r>
      <w:r w:rsidR="00026122">
        <w:rPr>
          <w:rFonts w:ascii="Arial" w:eastAsia="Times New Roman" w:hAnsi="Arial" w:cs="Arial"/>
          <w:color w:val="000000"/>
          <w:lang w:eastAsia="de-AT"/>
        </w:rPr>
        <w:t xml:space="preserve"> </w:t>
      </w:r>
      <w:r w:rsidR="00165289">
        <w:rPr>
          <w:rFonts w:ascii="Arial" w:eastAsia="Times New Roman" w:hAnsi="Arial" w:cs="Arial"/>
          <w:color w:val="000000"/>
          <w:lang w:eastAsia="de-AT"/>
        </w:rPr>
        <w:t>–</w:t>
      </w:r>
      <w:r w:rsidR="00026122">
        <w:rPr>
          <w:rFonts w:ascii="Arial" w:eastAsia="Times New Roman" w:hAnsi="Arial" w:cs="Arial"/>
          <w:color w:val="000000"/>
          <w:lang w:eastAsia="de-AT"/>
        </w:rPr>
        <w:t xml:space="preserve"> Heidebo</w:t>
      </w:r>
      <w:r w:rsidR="00165289">
        <w:rPr>
          <w:rFonts w:ascii="Arial" w:eastAsia="Times New Roman" w:hAnsi="Arial" w:cs="Arial"/>
          <w:color w:val="000000"/>
          <w:lang w:eastAsia="de-AT"/>
        </w:rPr>
        <w:t>d</w:t>
      </w:r>
      <w:r w:rsidR="00026122">
        <w:rPr>
          <w:rFonts w:ascii="Arial" w:eastAsia="Times New Roman" w:hAnsi="Arial" w:cs="Arial"/>
          <w:color w:val="000000"/>
          <w:lang w:eastAsia="de-AT"/>
        </w:rPr>
        <w:t>en</w:t>
      </w:r>
      <w:r w:rsidR="00BC1E4A">
        <w:rPr>
          <w:rFonts w:ascii="Arial" w:eastAsia="Times New Roman" w:hAnsi="Arial" w:cs="Arial"/>
          <w:color w:val="000000"/>
          <w:lang w:eastAsia="de-AT"/>
        </w:rPr>
        <w:t xml:space="preserve"> </w:t>
      </w:r>
      <w:r>
        <w:rPr>
          <w:rFonts w:ascii="Arial" w:eastAsia="Times New Roman" w:hAnsi="Arial" w:cs="Arial"/>
          <w:color w:val="000000"/>
          <w:lang w:eastAsia="de-AT"/>
        </w:rPr>
        <w:t xml:space="preserve">(Bereich </w:t>
      </w:r>
      <w:proofErr w:type="spellStart"/>
      <w:r>
        <w:rPr>
          <w:rFonts w:ascii="Arial" w:eastAsia="Times New Roman" w:hAnsi="Arial" w:cs="Arial"/>
          <w:color w:val="000000"/>
          <w:lang w:eastAsia="de-AT"/>
        </w:rPr>
        <w:t>Leithaniederung</w:t>
      </w:r>
      <w:proofErr w:type="spellEnd"/>
      <w:r>
        <w:rPr>
          <w:rFonts w:ascii="Arial" w:eastAsia="Times New Roman" w:hAnsi="Arial" w:cs="Arial"/>
          <w:color w:val="000000"/>
          <w:lang w:eastAsia="de-AT"/>
        </w:rPr>
        <w:t>)</w:t>
      </w:r>
      <w:r w:rsidR="00BC1E4A">
        <w:rPr>
          <w:rFonts w:ascii="Arial" w:eastAsia="Times New Roman" w:hAnsi="Arial" w:cs="Arial"/>
          <w:color w:val="000000"/>
          <w:lang w:eastAsia="de-AT"/>
        </w:rPr>
        <w:t>.</w:t>
      </w:r>
    </w:p>
    <w:p w14:paraId="54B4F8C7" w14:textId="3DB8DE95" w:rsidR="00BC1E4A" w:rsidRDefault="00BC1E4A" w:rsidP="008E7BBD">
      <w:pPr>
        <w:spacing w:after="0" w:line="240" w:lineRule="auto"/>
        <w:rPr>
          <w:rFonts w:ascii="Arial" w:eastAsia="Times New Roman" w:hAnsi="Arial" w:cs="Arial"/>
          <w:color w:val="000000"/>
          <w:lang w:eastAsia="de-AT"/>
        </w:rPr>
      </w:pPr>
    </w:p>
    <w:p w14:paraId="2CA508B3" w14:textId="1A0BCAB8" w:rsidR="00BC1E4A" w:rsidRDefault="00DC2173" w:rsidP="008E7BBD">
      <w:pPr>
        <w:spacing w:after="0" w:line="280" w:lineRule="atLeast"/>
        <w:rPr>
          <w:rFonts w:ascii="Arial" w:eastAsia="Times New Roman" w:hAnsi="Arial" w:cs="Arial"/>
          <w:color w:val="000000"/>
          <w:lang w:eastAsia="de-AT"/>
        </w:rPr>
      </w:pPr>
      <w:r>
        <w:rPr>
          <w:rFonts w:ascii="Arial" w:eastAsia="Times New Roman" w:hAnsi="Arial" w:cs="Arial"/>
          <w:color w:val="000000"/>
          <w:lang w:eastAsia="de-AT"/>
        </w:rPr>
        <w:t xml:space="preserve">4. </w:t>
      </w:r>
      <w:r w:rsidR="00BC1E4A" w:rsidRPr="00BC1E4A">
        <w:rPr>
          <w:rFonts w:ascii="Arial" w:eastAsia="Times New Roman" w:hAnsi="Arial" w:cs="Arial"/>
          <w:color w:val="000000"/>
          <w:lang w:eastAsia="de-AT"/>
        </w:rPr>
        <w:t>Maßnahmen zur Akzeptanz des Bibers und zur Schadensbegrenzung seiner Eingriffe in fließenden und stehenden Gewässern samt angrenzender Flächen im Burgenland</w:t>
      </w:r>
      <w:r w:rsidR="009C0340">
        <w:rPr>
          <w:rFonts w:ascii="Arial" w:eastAsia="Times New Roman" w:hAnsi="Arial" w:cs="Arial"/>
          <w:color w:val="000000"/>
          <w:lang w:eastAsia="de-AT"/>
        </w:rPr>
        <w:t xml:space="preserve"> </w:t>
      </w:r>
      <w:r w:rsidR="00BC1E4A" w:rsidRPr="00BC1E4A">
        <w:rPr>
          <w:rFonts w:ascii="Arial" w:eastAsia="Times New Roman" w:hAnsi="Arial" w:cs="Arial"/>
          <w:color w:val="000000"/>
          <w:lang w:eastAsia="de-AT"/>
        </w:rPr>
        <w:t>einschließlich Information und Bewusstseinsbildung von Gemeinden, Betroffenen und der breiten Bevölkerung</w:t>
      </w:r>
      <w:r w:rsidR="009C0340">
        <w:rPr>
          <w:rFonts w:ascii="Arial" w:eastAsia="Times New Roman" w:hAnsi="Arial" w:cs="Arial"/>
          <w:color w:val="000000"/>
          <w:lang w:eastAsia="de-AT"/>
        </w:rPr>
        <w:t>.</w:t>
      </w:r>
    </w:p>
    <w:p w14:paraId="4E83A76D" w14:textId="2BBACD53" w:rsidR="00BC1E4A" w:rsidRDefault="00BC1E4A" w:rsidP="008E7BBD">
      <w:pPr>
        <w:spacing w:after="0" w:line="280" w:lineRule="atLeast"/>
        <w:rPr>
          <w:rFonts w:ascii="Arial" w:eastAsia="Times New Roman" w:hAnsi="Arial" w:cs="Arial"/>
          <w:color w:val="000000"/>
          <w:lang w:eastAsia="de-AT"/>
        </w:rPr>
      </w:pPr>
    </w:p>
    <w:p w14:paraId="5936D049" w14:textId="1257671B" w:rsidR="009C0340" w:rsidRDefault="00DC2173" w:rsidP="008E7BBD">
      <w:pPr>
        <w:spacing w:after="0" w:line="280" w:lineRule="atLeast"/>
        <w:rPr>
          <w:rFonts w:ascii="Arial" w:eastAsia="Times New Roman" w:hAnsi="Arial" w:cs="Arial"/>
          <w:color w:val="000000"/>
          <w:lang w:eastAsia="de-AT"/>
        </w:rPr>
      </w:pPr>
      <w:r>
        <w:rPr>
          <w:rFonts w:ascii="Arial" w:eastAsia="Times New Roman" w:hAnsi="Arial" w:cs="Arial"/>
          <w:color w:val="000000"/>
          <w:lang w:eastAsia="de-AT"/>
        </w:rPr>
        <w:t xml:space="preserve">5. </w:t>
      </w:r>
      <w:r w:rsidR="009C0340" w:rsidRPr="009C0340">
        <w:rPr>
          <w:rFonts w:ascii="Arial" w:eastAsia="Times New Roman" w:hAnsi="Arial" w:cs="Arial"/>
          <w:color w:val="000000"/>
          <w:lang w:eastAsia="de-AT"/>
        </w:rPr>
        <w:t xml:space="preserve">Vorhaben der Bildung, Bewusstseinsbildung, Wissensvermittlung und Information der </w:t>
      </w:r>
      <w:r w:rsidR="009C0340">
        <w:rPr>
          <w:rFonts w:ascii="Arial" w:eastAsia="Times New Roman" w:hAnsi="Arial" w:cs="Arial"/>
          <w:color w:val="000000"/>
          <w:lang w:eastAsia="de-AT"/>
        </w:rPr>
        <w:t xml:space="preserve">breiten Bevölkerung </w:t>
      </w:r>
      <w:r w:rsidR="009C0340" w:rsidRPr="009C0340">
        <w:rPr>
          <w:rFonts w:ascii="Arial" w:eastAsia="Times New Roman" w:hAnsi="Arial" w:cs="Arial"/>
          <w:color w:val="000000"/>
          <w:lang w:eastAsia="de-AT"/>
        </w:rPr>
        <w:t>zu Zielen und Maßnahmen des Naturschutzes und der Biodiversität</w:t>
      </w:r>
      <w:r w:rsidR="00C3237B">
        <w:rPr>
          <w:rFonts w:ascii="Arial" w:eastAsia="Times New Roman" w:hAnsi="Arial" w:cs="Arial"/>
          <w:color w:val="000000"/>
          <w:lang w:eastAsia="de-AT"/>
        </w:rPr>
        <w:t xml:space="preserve"> allgemein sowie insbesondere</w:t>
      </w:r>
      <w:r w:rsidR="009C0340" w:rsidRPr="009C0340">
        <w:rPr>
          <w:rFonts w:ascii="Arial" w:eastAsia="Times New Roman" w:hAnsi="Arial" w:cs="Arial"/>
          <w:color w:val="000000"/>
          <w:lang w:eastAsia="de-AT"/>
        </w:rPr>
        <w:t xml:space="preserve"> in geschützten Gebieten</w:t>
      </w:r>
      <w:r w:rsidR="009C0340">
        <w:rPr>
          <w:rFonts w:ascii="Arial" w:eastAsia="Times New Roman" w:hAnsi="Arial" w:cs="Arial"/>
          <w:color w:val="000000"/>
          <w:lang w:eastAsia="de-AT"/>
        </w:rPr>
        <w:t xml:space="preserve">, </w:t>
      </w:r>
      <w:r w:rsidR="009C0340" w:rsidRPr="009C0340">
        <w:rPr>
          <w:rFonts w:ascii="Arial" w:eastAsia="Times New Roman" w:hAnsi="Arial" w:cs="Arial"/>
          <w:color w:val="000000"/>
          <w:lang w:eastAsia="de-AT"/>
        </w:rPr>
        <w:t>Siedlungsräumen</w:t>
      </w:r>
      <w:r w:rsidR="009C0340">
        <w:rPr>
          <w:rFonts w:ascii="Arial" w:eastAsia="Times New Roman" w:hAnsi="Arial" w:cs="Arial"/>
          <w:color w:val="000000"/>
          <w:lang w:eastAsia="de-AT"/>
        </w:rPr>
        <w:t xml:space="preserve"> und Gärten</w:t>
      </w:r>
      <w:r w:rsidR="009C0340" w:rsidRPr="009C0340">
        <w:rPr>
          <w:rFonts w:ascii="Arial" w:eastAsia="Times New Roman" w:hAnsi="Arial" w:cs="Arial"/>
          <w:color w:val="000000"/>
          <w:lang w:eastAsia="de-AT"/>
        </w:rPr>
        <w:t>.</w:t>
      </w:r>
    </w:p>
    <w:p w14:paraId="19521A0A" w14:textId="7DBDA6AE" w:rsidR="009C0340" w:rsidRDefault="009C0340" w:rsidP="008E7BBD">
      <w:pPr>
        <w:spacing w:after="0" w:line="280" w:lineRule="atLeast"/>
        <w:rPr>
          <w:rFonts w:ascii="Arial" w:eastAsia="Times New Roman" w:hAnsi="Arial" w:cs="Arial"/>
          <w:color w:val="000000"/>
          <w:lang w:eastAsia="de-AT"/>
        </w:rPr>
      </w:pPr>
    </w:p>
    <w:p w14:paraId="1F38C95A" w14:textId="09223B49" w:rsidR="009C0340" w:rsidRDefault="00DC2173" w:rsidP="008E7BBD">
      <w:pPr>
        <w:spacing w:after="0" w:line="280" w:lineRule="atLeast"/>
        <w:rPr>
          <w:rFonts w:ascii="Arial" w:eastAsia="Times New Roman" w:hAnsi="Arial" w:cs="Arial"/>
          <w:color w:val="000000"/>
          <w:lang w:eastAsia="de-AT"/>
        </w:rPr>
      </w:pPr>
      <w:r>
        <w:rPr>
          <w:rFonts w:ascii="Arial" w:eastAsia="Times New Roman" w:hAnsi="Arial" w:cs="Arial"/>
          <w:color w:val="000000"/>
          <w:lang w:eastAsia="de-AT"/>
        </w:rPr>
        <w:t xml:space="preserve">6. </w:t>
      </w:r>
      <w:r w:rsidR="009C0340" w:rsidRPr="009C0340">
        <w:rPr>
          <w:rFonts w:ascii="Arial" w:eastAsia="Times New Roman" w:hAnsi="Arial" w:cs="Arial"/>
          <w:color w:val="000000"/>
          <w:lang w:eastAsia="de-AT"/>
        </w:rPr>
        <w:t>Vorhaben der Bildung</w:t>
      </w:r>
      <w:r w:rsidR="009C0340">
        <w:rPr>
          <w:rFonts w:ascii="Arial" w:eastAsia="Times New Roman" w:hAnsi="Arial" w:cs="Arial"/>
          <w:color w:val="000000"/>
          <w:lang w:eastAsia="de-AT"/>
        </w:rPr>
        <w:t>,</w:t>
      </w:r>
      <w:r w:rsidR="009C0340" w:rsidRPr="009C0340">
        <w:rPr>
          <w:rFonts w:ascii="Arial" w:eastAsia="Times New Roman" w:hAnsi="Arial" w:cs="Arial"/>
          <w:color w:val="000000"/>
          <w:lang w:eastAsia="de-AT"/>
        </w:rPr>
        <w:t xml:space="preserve"> Bewusstseinsbildung</w:t>
      </w:r>
      <w:r w:rsidR="009C0340">
        <w:rPr>
          <w:rFonts w:ascii="Arial" w:eastAsia="Times New Roman" w:hAnsi="Arial" w:cs="Arial"/>
          <w:color w:val="000000"/>
          <w:lang w:eastAsia="de-AT"/>
        </w:rPr>
        <w:t xml:space="preserve"> und</w:t>
      </w:r>
      <w:r w:rsidR="009C0340" w:rsidRPr="009C0340">
        <w:rPr>
          <w:rFonts w:ascii="Arial" w:eastAsia="Times New Roman" w:hAnsi="Arial" w:cs="Arial"/>
          <w:color w:val="000000"/>
          <w:lang w:eastAsia="de-AT"/>
        </w:rPr>
        <w:t xml:space="preserve"> Wissensvermittlung </w:t>
      </w:r>
      <w:r w:rsidR="009C0340">
        <w:rPr>
          <w:rFonts w:ascii="Arial" w:eastAsia="Times New Roman" w:hAnsi="Arial" w:cs="Arial"/>
          <w:color w:val="000000"/>
          <w:lang w:eastAsia="de-AT"/>
        </w:rPr>
        <w:t xml:space="preserve">zu Zielen und Maßnahmen des Naturschutzes und der </w:t>
      </w:r>
      <w:r w:rsidR="009C0340" w:rsidRPr="009C0340">
        <w:rPr>
          <w:rFonts w:ascii="Arial" w:eastAsia="Times New Roman" w:hAnsi="Arial" w:cs="Arial"/>
          <w:color w:val="000000"/>
          <w:lang w:eastAsia="de-AT"/>
        </w:rPr>
        <w:t xml:space="preserve">Biodiversität </w:t>
      </w:r>
      <w:r w:rsidR="009C0340">
        <w:rPr>
          <w:rFonts w:ascii="Arial" w:eastAsia="Times New Roman" w:hAnsi="Arial" w:cs="Arial"/>
          <w:color w:val="000000"/>
          <w:lang w:eastAsia="de-AT"/>
        </w:rPr>
        <w:t>im Burgenland ausgerichtet auf die Zielgruppe Schülerinnen und Schüler</w:t>
      </w:r>
      <w:r w:rsidR="009C0340" w:rsidRPr="009C0340">
        <w:rPr>
          <w:rFonts w:ascii="Arial" w:eastAsia="Times New Roman" w:hAnsi="Arial" w:cs="Arial"/>
          <w:color w:val="000000"/>
          <w:lang w:eastAsia="de-AT"/>
        </w:rPr>
        <w:t>.</w:t>
      </w:r>
    </w:p>
    <w:p w14:paraId="44C0EF3B" w14:textId="38A67D3B" w:rsidR="009C0340" w:rsidRDefault="009C0340" w:rsidP="008E7BBD">
      <w:pPr>
        <w:spacing w:after="0" w:line="280" w:lineRule="atLeast"/>
        <w:rPr>
          <w:rFonts w:ascii="Arial" w:eastAsia="Times New Roman" w:hAnsi="Arial" w:cs="Arial"/>
          <w:color w:val="000000"/>
          <w:lang w:eastAsia="de-AT"/>
        </w:rPr>
      </w:pPr>
    </w:p>
    <w:p w14:paraId="57591937" w14:textId="47AB82D7" w:rsidR="00DC2173" w:rsidRDefault="00DC2173" w:rsidP="008E7BBD">
      <w:pPr>
        <w:spacing w:after="0" w:line="280" w:lineRule="atLeast"/>
        <w:rPr>
          <w:rFonts w:ascii="Arial" w:eastAsia="Times New Roman" w:hAnsi="Arial" w:cs="Arial"/>
          <w:color w:val="000000"/>
          <w:lang w:eastAsia="de-AT"/>
        </w:rPr>
      </w:pPr>
      <w:r w:rsidRPr="00DC2173">
        <w:rPr>
          <w:rFonts w:ascii="Arial" w:eastAsia="Times New Roman" w:hAnsi="Arial" w:cs="Arial"/>
          <w:color w:val="000000"/>
          <w:lang w:eastAsia="de-AT"/>
        </w:rPr>
        <w:t>7. Monitoring von Arten und Lebensraumtypen von gemeinschaftlicher Bedeutung im Burgenland sowie Grundlagenerstellung für die künftigen Berichte gemäß Art. 17 der FFH-Rich</w:t>
      </w:r>
      <w:r w:rsidR="007E4DFE">
        <w:rPr>
          <w:rFonts w:ascii="Arial" w:eastAsia="Times New Roman" w:hAnsi="Arial" w:cs="Arial"/>
          <w:color w:val="000000"/>
          <w:lang w:eastAsia="de-AT"/>
        </w:rPr>
        <w:t>t</w:t>
      </w:r>
      <w:r w:rsidRPr="00DC2173">
        <w:rPr>
          <w:rFonts w:ascii="Arial" w:eastAsia="Times New Roman" w:hAnsi="Arial" w:cs="Arial"/>
          <w:color w:val="000000"/>
          <w:lang w:eastAsia="de-AT"/>
        </w:rPr>
        <w:t>linie und Art. 12 der Vogelschutzrichtlinie.</w:t>
      </w:r>
    </w:p>
    <w:p w14:paraId="1D469E54" w14:textId="77777777" w:rsidR="00E42049" w:rsidRDefault="00E42049" w:rsidP="008E7BBD">
      <w:pPr>
        <w:spacing w:after="0" w:line="280" w:lineRule="atLeast"/>
        <w:rPr>
          <w:rFonts w:ascii="Arial" w:eastAsia="Times New Roman" w:hAnsi="Arial" w:cs="Arial"/>
          <w:color w:val="000000"/>
          <w:lang w:eastAsia="de-AT"/>
        </w:rPr>
      </w:pPr>
    </w:p>
    <w:p w14:paraId="6CB1A0C5" w14:textId="75718971" w:rsidR="00DC2173" w:rsidRDefault="00DC2173" w:rsidP="00DC2173">
      <w:pPr>
        <w:spacing w:after="0" w:line="280" w:lineRule="atLeast"/>
        <w:jc w:val="both"/>
        <w:rPr>
          <w:rFonts w:ascii="Arial" w:eastAsia="Times New Roman" w:hAnsi="Arial" w:cs="Arial"/>
          <w:color w:val="000000"/>
          <w:lang w:eastAsia="de-AT"/>
        </w:rPr>
      </w:pPr>
    </w:p>
    <w:p w14:paraId="1FB2B933" w14:textId="77777777" w:rsidR="00DC2173" w:rsidRPr="00DC2173" w:rsidRDefault="00DC2173" w:rsidP="00DC2173">
      <w:pPr>
        <w:spacing w:after="0" w:line="280" w:lineRule="atLeast"/>
        <w:jc w:val="both"/>
        <w:rPr>
          <w:rFonts w:ascii="Arial" w:eastAsia="Times New Roman" w:hAnsi="Arial" w:cs="Arial"/>
          <w:color w:val="000000"/>
          <w:lang w:eastAsia="de-AT"/>
        </w:rPr>
      </w:pPr>
    </w:p>
    <w:p w14:paraId="661F0F42" w14:textId="10293750" w:rsidR="009C0340" w:rsidRDefault="009C0340" w:rsidP="009C0340">
      <w:pPr>
        <w:spacing w:after="0" w:line="280" w:lineRule="atLeast"/>
        <w:jc w:val="both"/>
        <w:rPr>
          <w:rFonts w:ascii="Arial" w:eastAsia="Times New Roman" w:hAnsi="Arial" w:cs="Arial"/>
          <w:color w:val="000000"/>
          <w:lang w:eastAsia="de-AT"/>
        </w:rPr>
      </w:pPr>
    </w:p>
    <w:p w14:paraId="6FB05220" w14:textId="77777777" w:rsidR="009C0340" w:rsidRDefault="009C0340" w:rsidP="009C0340">
      <w:pPr>
        <w:spacing w:after="0" w:line="280" w:lineRule="atLeast"/>
        <w:jc w:val="both"/>
        <w:rPr>
          <w:rFonts w:ascii="Arial" w:eastAsia="Times New Roman" w:hAnsi="Arial" w:cs="Arial"/>
          <w:color w:val="000000"/>
          <w:lang w:eastAsia="de-AT"/>
        </w:rPr>
      </w:pPr>
    </w:p>
    <w:p w14:paraId="1BFFCB8B" w14:textId="3F304207" w:rsidR="009C0340" w:rsidRDefault="009C0340" w:rsidP="009C0340">
      <w:pPr>
        <w:spacing w:after="0" w:line="280" w:lineRule="atLeast"/>
        <w:jc w:val="both"/>
        <w:rPr>
          <w:rFonts w:ascii="Arial" w:eastAsia="Times New Roman" w:hAnsi="Arial" w:cs="Arial"/>
          <w:color w:val="000000"/>
          <w:lang w:eastAsia="de-AT"/>
        </w:rPr>
      </w:pPr>
    </w:p>
    <w:p w14:paraId="3961EFAB" w14:textId="77777777" w:rsidR="009C0340" w:rsidRDefault="009C0340" w:rsidP="009C0340">
      <w:pPr>
        <w:spacing w:after="0" w:line="280" w:lineRule="atLeast"/>
        <w:jc w:val="both"/>
        <w:rPr>
          <w:rFonts w:ascii="Arial" w:eastAsia="Times New Roman" w:hAnsi="Arial" w:cs="Arial"/>
          <w:color w:val="000000"/>
          <w:lang w:eastAsia="de-AT"/>
        </w:rPr>
      </w:pPr>
    </w:p>
    <w:p w14:paraId="433EA315" w14:textId="55033591" w:rsidR="009C0340" w:rsidRDefault="009C0340" w:rsidP="009C0340">
      <w:pPr>
        <w:spacing w:after="0" w:line="280" w:lineRule="atLeast"/>
        <w:jc w:val="both"/>
        <w:rPr>
          <w:rFonts w:ascii="Arial" w:eastAsia="Times New Roman" w:hAnsi="Arial" w:cs="Arial"/>
          <w:color w:val="000000"/>
          <w:lang w:eastAsia="de-AT"/>
        </w:rPr>
      </w:pPr>
    </w:p>
    <w:p w14:paraId="772AECD1" w14:textId="44CBF268" w:rsidR="009C0340" w:rsidRDefault="009C0340" w:rsidP="009C0340">
      <w:pPr>
        <w:spacing w:after="0" w:line="280" w:lineRule="atLeast"/>
        <w:jc w:val="both"/>
        <w:rPr>
          <w:rFonts w:ascii="Arial" w:eastAsia="Times New Roman" w:hAnsi="Arial" w:cs="Arial"/>
          <w:color w:val="000000"/>
          <w:lang w:eastAsia="de-AT"/>
        </w:rPr>
      </w:pPr>
    </w:p>
    <w:p w14:paraId="5F1F4996" w14:textId="77777777" w:rsidR="009C0340" w:rsidRPr="009C0340" w:rsidRDefault="009C0340" w:rsidP="009C0340">
      <w:pPr>
        <w:spacing w:after="0" w:line="280" w:lineRule="atLeast"/>
        <w:jc w:val="both"/>
        <w:rPr>
          <w:rFonts w:ascii="Arial" w:eastAsia="Times New Roman" w:hAnsi="Arial" w:cs="Arial"/>
          <w:color w:val="000000"/>
          <w:lang w:eastAsia="de-AT"/>
        </w:rPr>
      </w:pPr>
    </w:p>
    <w:p w14:paraId="3863C2FE" w14:textId="77777777" w:rsidR="00BC1E4A" w:rsidRPr="00BC1E4A" w:rsidRDefault="00BC1E4A" w:rsidP="00BC1E4A">
      <w:pPr>
        <w:spacing w:after="0" w:line="280" w:lineRule="atLeast"/>
        <w:jc w:val="both"/>
        <w:rPr>
          <w:rFonts w:ascii="Arial" w:eastAsia="Times New Roman" w:hAnsi="Arial" w:cs="Arial"/>
          <w:color w:val="000000"/>
          <w:lang w:eastAsia="de-AT"/>
        </w:rPr>
      </w:pPr>
    </w:p>
    <w:p w14:paraId="783FD05E" w14:textId="524B8F2C" w:rsidR="00BC1E4A" w:rsidRDefault="00BC1E4A" w:rsidP="00BC1E4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de-AT"/>
        </w:rPr>
      </w:pPr>
    </w:p>
    <w:p w14:paraId="37C06426" w14:textId="6ACEE57C" w:rsidR="00BC1E4A" w:rsidRDefault="00BC1E4A" w:rsidP="00BC1E4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de-AT"/>
        </w:rPr>
      </w:pPr>
    </w:p>
    <w:p w14:paraId="1E46C487" w14:textId="77777777" w:rsidR="00BC1E4A" w:rsidRPr="00BC1E4A" w:rsidRDefault="00BC1E4A" w:rsidP="00BC1E4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de-AT"/>
        </w:rPr>
      </w:pPr>
    </w:p>
    <w:p w14:paraId="5E5F873D" w14:textId="77777777" w:rsidR="00BC1E4A" w:rsidRPr="002B1C05" w:rsidRDefault="00BC1E4A" w:rsidP="002B1C05">
      <w:pPr>
        <w:spacing w:after="0" w:line="280" w:lineRule="atLeast"/>
        <w:jc w:val="both"/>
        <w:rPr>
          <w:rStyle w:val="Hervorhebung"/>
          <w:i w:val="0"/>
        </w:rPr>
      </w:pPr>
    </w:p>
    <w:sectPr w:rsidR="00BC1E4A" w:rsidRPr="002B1C05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EB2C10" w14:textId="77777777" w:rsidR="003E4886" w:rsidRDefault="003E4886" w:rsidP="003E4886">
      <w:pPr>
        <w:spacing w:after="0" w:line="240" w:lineRule="auto"/>
      </w:pPr>
      <w:r>
        <w:separator/>
      </w:r>
    </w:p>
  </w:endnote>
  <w:endnote w:type="continuationSeparator" w:id="0">
    <w:p w14:paraId="7DE7C252" w14:textId="77777777" w:rsidR="003E4886" w:rsidRDefault="003E4886" w:rsidP="003E4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B5A7E" w14:textId="3849D53B" w:rsidR="003E4886" w:rsidRPr="003E4886" w:rsidRDefault="003E4886" w:rsidP="003E4886">
    <w:pPr>
      <w:pStyle w:val="Fuzeile"/>
      <w:jc w:val="center"/>
      <w:rPr>
        <w:rFonts w:ascii="Arial" w:hAnsi="Arial" w:cs="Arial"/>
        <w:sz w:val="18"/>
        <w:szCs w:val="18"/>
      </w:rPr>
    </w:pPr>
    <w:r w:rsidRPr="003E4886">
      <w:rPr>
        <w:rFonts w:ascii="Arial" w:hAnsi="Arial" w:cs="Arial"/>
        <w:sz w:val="18"/>
        <w:szCs w:val="18"/>
      </w:rPr>
      <w:fldChar w:fldCharType="begin"/>
    </w:r>
    <w:r w:rsidRPr="003E4886">
      <w:rPr>
        <w:rFonts w:ascii="Arial" w:hAnsi="Arial" w:cs="Arial"/>
        <w:sz w:val="18"/>
        <w:szCs w:val="18"/>
      </w:rPr>
      <w:instrText xml:space="preserve"> FILENAME \p \* MERGEFORMAT </w:instrText>
    </w:r>
    <w:r w:rsidRPr="003E4886">
      <w:rPr>
        <w:rFonts w:ascii="Arial" w:hAnsi="Arial" w:cs="Arial"/>
        <w:sz w:val="18"/>
        <w:szCs w:val="18"/>
      </w:rPr>
      <w:fldChar w:fldCharType="separate"/>
    </w:r>
    <w:r w:rsidRPr="003E4886">
      <w:rPr>
        <w:rFonts w:ascii="Arial" w:hAnsi="Arial" w:cs="Arial"/>
        <w:noProof/>
        <w:sz w:val="18"/>
        <w:szCs w:val="18"/>
      </w:rPr>
      <w:t>\\lad-edv.net\daten\A4.NATUR.Art\FP_Förderungen_ELER\10017_Projektförderung ELER\2024\Prioritätenliste_2024_78-03-11_WT.docx</w:t>
    </w:r>
    <w:r w:rsidRPr="003E4886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D14C0F" w14:textId="77777777" w:rsidR="003E4886" w:rsidRDefault="003E4886" w:rsidP="003E4886">
      <w:pPr>
        <w:spacing w:after="0" w:line="240" w:lineRule="auto"/>
      </w:pPr>
      <w:r>
        <w:separator/>
      </w:r>
    </w:p>
  </w:footnote>
  <w:footnote w:type="continuationSeparator" w:id="0">
    <w:p w14:paraId="41837C17" w14:textId="77777777" w:rsidR="003E4886" w:rsidRDefault="003E4886" w:rsidP="003E4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8AEDD" w14:textId="7C5E7CB9" w:rsidR="003E4886" w:rsidRPr="003E4886" w:rsidRDefault="003E4886" w:rsidP="003E4886">
    <w:pPr>
      <w:pStyle w:val="Kopfzeile"/>
      <w:jc w:val="center"/>
      <w:rPr>
        <w:rFonts w:ascii="Arial" w:hAnsi="Arial" w:cs="Arial"/>
        <w:sz w:val="18"/>
        <w:szCs w:val="18"/>
      </w:rPr>
    </w:pPr>
    <w:r w:rsidRPr="003E4886">
      <w:rPr>
        <w:rFonts w:ascii="Arial" w:hAnsi="Arial" w:cs="Arial"/>
        <w:sz w:val="18"/>
        <w:szCs w:val="18"/>
      </w:rPr>
      <w:t>Version 2 – 11.7.2024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56022"/>
    <w:multiLevelType w:val="hybridMultilevel"/>
    <w:tmpl w:val="6BFE603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A04B5"/>
    <w:multiLevelType w:val="hybridMultilevel"/>
    <w:tmpl w:val="AA66A308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4596F"/>
    <w:multiLevelType w:val="hybridMultilevel"/>
    <w:tmpl w:val="8314221A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C074B"/>
    <w:multiLevelType w:val="hybridMultilevel"/>
    <w:tmpl w:val="01CEA3F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70F39"/>
    <w:multiLevelType w:val="hybridMultilevel"/>
    <w:tmpl w:val="65C6FE2A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85038"/>
    <w:multiLevelType w:val="hybridMultilevel"/>
    <w:tmpl w:val="771E57A8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C31A4"/>
    <w:multiLevelType w:val="hybridMultilevel"/>
    <w:tmpl w:val="46127A8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91D88"/>
    <w:multiLevelType w:val="hybridMultilevel"/>
    <w:tmpl w:val="6316A9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7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57"/>
    <w:rsid w:val="00006AA5"/>
    <w:rsid w:val="00024756"/>
    <w:rsid w:val="00026122"/>
    <w:rsid w:val="00052314"/>
    <w:rsid w:val="000712C2"/>
    <w:rsid w:val="000A6318"/>
    <w:rsid w:val="000F39CB"/>
    <w:rsid w:val="001058E5"/>
    <w:rsid w:val="0013069F"/>
    <w:rsid w:val="00135998"/>
    <w:rsid w:val="001462DE"/>
    <w:rsid w:val="00164EC5"/>
    <w:rsid w:val="00165289"/>
    <w:rsid w:val="00180819"/>
    <w:rsid w:val="00195EF9"/>
    <w:rsid w:val="001A3155"/>
    <w:rsid w:val="001B26AD"/>
    <w:rsid w:val="001C3C0F"/>
    <w:rsid w:val="001C511C"/>
    <w:rsid w:val="001C6994"/>
    <w:rsid w:val="001D6EDE"/>
    <w:rsid w:val="001F0545"/>
    <w:rsid w:val="001F29B0"/>
    <w:rsid w:val="0020141A"/>
    <w:rsid w:val="00234F82"/>
    <w:rsid w:val="0027389E"/>
    <w:rsid w:val="00276002"/>
    <w:rsid w:val="002A1245"/>
    <w:rsid w:val="002B0F42"/>
    <w:rsid w:val="002B1C05"/>
    <w:rsid w:val="002F62D3"/>
    <w:rsid w:val="00335226"/>
    <w:rsid w:val="00341A69"/>
    <w:rsid w:val="0034326D"/>
    <w:rsid w:val="00373E9C"/>
    <w:rsid w:val="00376A9C"/>
    <w:rsid w:val="00377393"/>
    <w:rsid w:val="003803E2"/>
    <w:rsid w:val="00390520"/>
    <w:rsid w:val="003D0529"/>
    <w:rsid w:val="003E44BC"/>
    <w:rsid w:val="003E4886"/>
    <w:rsid w:val="003E5135"/>
    <w:rsid w:val="0041165B"/>
    <w:rsid w:val="00415888"/>
    <w:rsid w:val="004D5A78"/>
    <w:rsid w:val="004E1164"/>
    <w:rsid w:val="004E14DE"/>
    <w:rsid w:val="004E28C0"/>
    <w:rsid w:val="00507336"/>
    <w:rsid w:val="00511CA2"/>
    <w:rsid w:val="00515E0A"/>
    <w:rsid w:val="005770CA"/>
    <w:rsid w:val="0059189F"/>
    <w:rsid w:val="005B506E"/>
    <w:rsid w:val="005D3455"/>
    <w:rsid w:val="005E0D9E"/>
    <w:rsid w:val="005F5CBE"/>
    <w:rsid w:val="00612F08"/>
    <w:rsid w:val="00631638"/>
    <w:rsid w:val="00635145"/>
    <w:rsid w:val="00642D91"/>
    <w:rsid w:val="00644AA9"/>
    <w:rsid w:val="00660CDC"/>
    <w:rsid w:val="00672F32"/>
    <w:rsid w:val="00682F74"/>
    <w:rsid w:val="00686745"/>
    <w:rsid w:val="006C3BE1"/>
    <w:rsid w:val="006C5B9C"/>
    <w:rsid w:val="006D2A7E"/>
    <w:rsid w:val="006E1873"/>
    <w:rsid w:val="006F5F2A"/>
    <w:rsid w:val="007445F7"/>
    <w:rsid w:val="007463CA"/>
    <w:rsid w:val="00783F5A"/>
    <w:rsid w:val="00786730"/>
    <w:rsid w:val="007B112B"/>
    <w:rsid w:val="007E4DFE"/>
    <w:rsid w:val="0083741D"/>
    <w:rsid w:val="008461AC"/>
    <w:rsid w:val="00884205"/>
    <w:rsid w:val="008D139B"/>
    <w:rsid w:val="008E2101"/>
    <w:rsid w:val="008E7BBD"/>
    <w:rsid w:val="00930CCB"/>
    <w:rsid w:val="00952115"/>
    <w:rsid w:val="00962DF2"/>
    <w:rsid w:val="00974053"/>
    <w:rsid w:val="009B40F1"/>
    <w:rsid w:val="009B4DD1"/>
    <w:rsid w:val="009B7999"/>
    <w:rsid w:val="009C0340"/>
    <w:rsid w:val="009F4B1E"/>
    <w:rsid w:val="00A00171"/>
    <w:rsid w:val="00A35FF1"/>
    <w:rsid w:val="00A86932"/>
    <w:rsid w:val="00AA5637"/>
    <w:rsid w:val="00AC66E5"/>
    <w:rsid w:val="00B05107"/>
    <w:rsid w:val="00B20F49"/>
    <w:rsid w:val="00B45504"/>
    <w:rsid w:val="00B72396"/>
    <w:rsid w:val="00B84368"/>
    <w:rsid w:val="00B8543E"/>
    <w:rsid w:val="00BA3FE9"/>
    <w:rsid w:val="00BA724F"/>
    <w:rsid w:val="00BB25FB"/>
    <w:rsid w:val="00BB7390"/>
    <w:rsid w:val="00BC1E4A"/>
    <w:rsid w:val="00BD78F2"/>
    <w:rsid w:val="00C225FC"/>
    <w:rsid w:val="00C3237B"/>
    <w:rsid w:val="00C326CA"/>
    <w:rsid w:val="00C546DE"/>
    <w:rsid w:val="00C7716F"/>
    <w:rsid w:val="00CD11F6"/>
    <w:rsid w:val="00CD3522"/>
    <w:rsid w:val="00D053D4"/>
    <w:rsid w:val="00D62BF8"/>
    <w:rsid w:val="00D93603"/>
    <w:rsid w:val="00DB30F4"/>
    <w:rsid w:val="00DC2173"/>
    <w:rsid w:val="00DE6415"/>
    <w:rsid w:val="00E15343"/>
    <w:rsid w:val="00E22E29"/>
    <w:rsid w:val="00E27340"/>
    <w:rsid w:val="00E2734C"/>
    <w:rsid w:val="00E42049"/>
    <w:rsid w:val="00E60B57"/>
    <w:rsid w:val="00E83ED9"/>
    <w:rsid w:val="00E876CB"/>
    <w:rsid w:val="00EB0D97"/>
    <w:rsid w:val="00EE72A9"/>
    <w:rsid w:val="00F04171"/>
    <w:rsid w:val="00F154AC"/>
    <w:rsid w:val="00F31680"/>
    <w:rsid w:val="00F63B45"/>
    <w:rsid w:val="00F9789B"/>
    <w:rsid w:val="00FA13FD"/>
    <w:rsid w:val="00FA72FA"/>
    <w:rsid w:val="00FD635F"/>
    <w:rsid w:val="00FE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CAD66"/>
  <w15:docId w15:val="{832C4CFF-CA0E-4604-95B8-0FC4A760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C034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F39CB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783F5A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DB30F4"/>
    <w:rPr>
      <w:color w:val="0000FF" w:themeColor="hyperlink"/>
      <w:u w:val="single"/>
    </w:rPr>
  </w:style>
  <w:style w:type="character" w:styleId="Hervorhebung">
    <w:name w:val="Emphasis"/>
    <w:basedOn w:val="Absatz-Standardschriftart"/>
    <w:uiPriority w:val="20"/>
    <w:qFormat/>
    <w:rsid w:val="00AC66E5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3E4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E4886"/>
  </w:style>
  <w:style w:type="paragraph" w:styleId="Fuzeile">
    <w:name w:val="footer"/>
    <w:basedOn w:val="Standard"/>
    <w:link w:val="FuzeileZchn"/>
    <w:uiPriority w:val="99"/>
    <w:unhideWhenUsed/>
    <w:rsid w:val="003E4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E4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5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BLRG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Koo Anton</dc:creator>
  <cp:lastModifiedBy>Waitz Katharina</cp:lastModifiedBy>
  <cp:revision>2</cp:revision>
  <cp:lastPrinted>2024-07-11T06:55:00Z</cp:lastPrinted>
  <dcterms:created xsi:type="dcterms:W3CDTF">2024-07-16T06:28:00Z</dcterms:created>
  <dcterms:modified xsi:type="dcterms:W3CDTF">2024-07-16T06:28:00Z</dcterms:modified>
</cp:coreProperties>
</file>